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center"/>
        <w:rPr>
          <w:b w:val="1"/>
          <w:sz w:val="38"/>
          <w:szCs w:val="38"/>
        </w:rPr>
      </w:pPr>
      <w:r w:rsidDel="00000000" w:rsidR="00000000" w:rsidRPr="00000000">
        <w:rPr>
          <w:b w:val="1"/>
          <w:sz w:val="38"/>
          <w:szCs w:val="38"/>
          <w:rtl w:val="0"/>
        </w:rPr>
        <w:t xml:space="preserve">El fantasma de Jack regresa con espeluznantes cócteles para esta temporada</w:t>
      </w:r>
    </w:p>
    <w:p w:rsidR="00000000" w:rsidDel="00000000" w:rsidP="00000000" w:rsidRDefault="00000000" w:rsidRPr="00000000" w14:paraId="00000003">
      <w:pPr>
        <w:pageBreakBefore w:val="0"/>
        <w:shd w:fill="ffffff" w:val="clear"/>
        <w:jc w:val="both"/>
        <w:rPr>
          <w:b w:val="1"/>
          <w:sz w:val="17"/>
          <w:szCs w:val="17"/>
        </w:rPr>
      </w:pPr>
      <w:r w:rsidDel="00000000" w:rsidR="00000000" w:rsidRPr="00000000">
        <w:rPr>
          <w:rtl w:val="0"/>
        </w:rPr>
      </w:r>
    </w:p>
    <w:p w:rsidR="00000000" w:rsidDel="00000000" w:rsidP="00000000" w:rsidRDefault="00000000" w:rsidRPr="00000000" w14:paraId="00000004">
      <w:pPr>
        <w:pageBreakBefore w:val="0"/>
        <w:jc w:val="both"/>
        <w:rPr>
          <w:b w:val="1"/>
        </w:rPr>
      </w:pPr>
      <w:r w:rsidDel="00000000" w:rsidR="00000000" w:rsidRPr="00000000">
        <w:rPr>
          <w:b w:val="1"/>
          <w:rtl w:val="0"/>
        </w:rPr>
        <w:t xml:space="preserve">CDMX, México </w:t>
      </w:r>
      <w:r w:rsidDel="00000000" w:rsidR="00000000" w:rsidRPr="00000000">
        <w:rPr>
          <w:b w:val="1"/>
          <w:rtl w:val="0"/>
        </w:rPr>
        <w:t xml:space="preserve">a 25 </w:t>
      </w:r>
      <w:r w:rsidDel="00000000" w:rsidR="00000000" w:rsidRPr="00000000">
        <w:rPr>
          <w:b w:val="1"/>
          <w:rtl w:val="0"/>
        </w:rPr>
        <w:t xml:space="preserve">de octubre</w:t>
      </w:r>
      <w:r w:rsidDel="00000000" w:rsidR="00000000" w:rsidRPr="00000000">
        <w:rPr>
          <w:b w:val="1"/>
          <w:rtl w:val="0"/>
        </w:rPr>
        <w:t xml:space="preserve"> de 2021</w:t>
      </w:r>
      <w:r w:rsidDel="00000000" w:rsidR="00000000" w:rsidRPr="00000000">
        <w:rPr>
          <w:rtl w:val="0"/>
        </w:rPr>
        <w:t xml:space="preserve">-. Hace unos años un fantasma muy especial</w:t>
      </w:r>
      <w:r w:rsidDel="00000000" w:rsidR="00000000" w:rsidRPr="00000000">
        <w:rPr>
          <w:b w:val="1"/>
          <w:rtl w:val="0"/>
        </w:rPr>
        <w:t xml:space="preserve"> </w:t>
      </w:r>
      <w:r w:rsidDel="00000000" w:rsidR="00000000" w:rsidRPr="00000000">
        <w:rPr>
          <w:rtl w:val="0"/>
        </w:rPr>
        <w:t xml:space="preserve">volvió al mundo de los vivos para visitar varios bares de la Ciudad de México, en donde se crearon una serie de enigmáticos cócteles con las diferentes expresiones de </w:t>
      </w:r>
      <w:r w:rsidDel="00000000" w:rsidR="00000000" w:rsidRPr="00000000">
        <w:rPr>
          <w:b w:val="1"/>
          <w:rtl w:val="0"/>
        </w:rPr>
        <w:t xml:space="preserve">Jack Daniel’s</w:t>
      </w:r>
      <w:r w:rsidDel="00000000" w:rsidR="00000000" w:rsidRPr="00000000">
        <w:rPr>
          <w:rtl w:val="0"/>
        </w:rPr>
        <w:t xml:space="preserve">, los cuales fueron inspirados en la personalidad única y espíritu aventurero del fundador y creador del icónico </w:t>
      </w:r>
      <w:r w:rsidDel="00000000" w:rsidR="00000000" w:rsidRPr="00000000">
        <w:rPr>
          <w:b w:val="1"/>
          <w:rtl w:val="0"/>
        </w:rPr>
        <w:t xml:space="preserve">Tennessee Whiskey</w:t>
      </w:r>
      <w:r w:rsidDel="00000000" w:rsidR="00000000" w:rsidRPr="00000000">
        <w:rPr>
          <w:rtl w:val="0"/>
        </w:rPr>
        <w:t xml:space="preserve">. ¿Su nombre? </w:t>
      </w:r>
      <w:r w:rsidDel="00000000" w:rsidR="00000000" w:rsidRPr="00000000">
        <w:rPr>
          <w:b w:val="1"/>
          <w:rtl w:val="0"/>
        </w:rPr>
        <w:t xml:space="preserve">Jasper Newton Daniel</w:t>
      </w:r>
      <w:r w:rsidDel="00000000" w:rsidR="00000000" w:rsidRPr="00000000">
        <w:rPr>
          <w:rtl w:val="0"/>
        </w:rPr>
        <w:t xml:space="preserve">, mejor conocido por sus amigos como </w:t>
      </w:r>
      <w:r w:rsidDel="00000000" w:rsidR="00000000" w:rsidRPr="00000000">
        <w:rPr>
          <w:b w:val="1"/>
          <w:rtl w:val="0"/>
        </w:rPr>
        <w:t xml:space="preserve">Mr. Jack. </w:t>
      </w:r>
    </w:p>
    <w:p w:rsidR="00000000" w:rsidDel="00000000" w:rsidP="00000000" w:rsidRDefault="00000000" w:rsidRPr="00000000" w14:paraId="00000005">
      <w:pPr>
        <w:pageBreakBefore w:val="0"/>
        <w:jc w:val="both"/>
        <w:rPr>
          <w:b w:val="1"/>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t xml:space="preserve">En esta época del año llena de misterios, </w:t>
      </w:r>
      <w:r w:rsidDel="00000000" w:rsidR="00000000" w:rsidRPr="00000000">
        <w:rPr>
          <w:b w:val="1"/>
          <w:rtl w:val="0"/>
        </w:rPr>
        <w:t xml:space="preserve">el fantasma de Jack</w:t>
      </w:r>
      <w:r w:rsidDel="00000000" w:rsidR="00000000" w:rsidRPr="00000000">
        <w:rPr>
          <w:rtl w:val="0"/>
        </w:rPr>
        <w:t xml:space="preserve"> regresa para crear con la ayuda de la reconocida </w:t>
      </w:r>
      <w:r w:rsidDel="00000000" w:rsidR="00000000" w:rsidRPr="00000000">
        <w:rPr>
          <w:rtl w:val="0"/>
        </w:rPr>
        <w:t xml:space="preserve">mixóloga</w:t>
      </w:r>
      <w:r w:rsidDel="00000000" w:rsidR="00000000" w:rsidRPr="00000000">
        <w:rPr>
          <w:b w:val="1"/>
          <w:rtl w:val="0"/>
        </w:rPr>
        <w:t xml:space="preserve"> </w:t>
      </w:r>
      <w:r w:rsidDel="00000000" w:rsidR="00000000" w:rsidRPr="00000000">
        <w:rPr>
          <w:rtl w:val="0"/>
        </w:rPr>
        <w:t xml:space="preserve">Mafer Tejada, una serie de espeluznantes cócteles con </w:t>
      </w:r>
      <w:r w:rsidDel="00000000" w:rsidR="00000000" w:rsidRPr="00000000">
        <w:rPr>
          <w:b w:val="1"/>
          <w:rtl w:val="0"/>
        </w:rPr>
        <w:t xml:space="preserve">Jack Daniel’s Old No. 7</w:t>
      </w:r>
      <w:r w:rsidDel="00000000" w:rsidR="00000000" w:rsidRPr="00000000">
        <w:rPr>
          <w:rtl w:val="0"/>
        </w:rPr>
        <w:t xml:space="preserve">, </w:t>
      </w:r>
      <w:r w:rsidDel="00000000" w:rsidR="00000000" w:rsidRPr="00000000">
        <w:rPr>
          <w:b w:val="1"/>
          <w:rtl w:val="0"/>
        </w:rPr>
        <w:t xml:space="preserve">Tennessee Honey</w:t>
      </w:r>
      <w:r w:rsidDel="00000000" w:rsidR="00000000" w:rsidRPr="00000000">
        <w:rPr>
          <w:rtl w:val="0"/>
        </w:rPr>
        <w:t xml:space="preserve"> y </w:t>
      </w:r>
      <w:r w:rsidDel="00000000" w:rsidR="00000000" w:rsidRPr="00000000">
        <w:rPr>
          <w:b w:val="1"/>
          <w:rtl w:val="0"/>
        </w:rPr>
        <w:t xml:space="preserve">Tennessee Apple</w:t>
      </w:r>
      <w:r w:rsidDel="00000000" w:rsidR="00000000" w:rsidRPr="00000000">
        <w:rPr>
          <w:rtl w:val="0"/>
        </w:rPr>
        <w:t xml:space="preserve">. Ideales para replicar en casa durante esta temporada, con ingredientes para satisfacer a todo tipo de paladares.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Para </w:t>
      </w:r>
      <w:r w:rsidDel="00000000" w:rsidR="00000000" w:rsidRPr="00000000">
        <w:rPr>
          <w:b w:val="1"/>
          <w:rtl w:val="0"/>
        </w:rPr>
        <w:t xml:space="preserve">Old No.7</w:t>
      </w:r>
      <w:r w:rsidDel="00000000" w:rsidR="00000000" w:rsidRPr="00000000">
        <w:rPr>
          <w:rtl w:val="0"/>
        </w:rPr>
        <w:t xml:space="preserve"> inventaron dos recetas homenaje al </w:t>
      </w:r>
      <w:r w:rsidDel="00000000" w:rsidR="00000000" w:rsidRPr="00000000">
        <w:rPr>
          <w:rtl w:val="0"/>
        </w:rPr>
        <w:t xml:space="preserve">clásico </w:t>
      </w:r>
      <w:r w:rsidDel="00000000" w:rsidR="00000000" w:rsidRPr="00000000">
        <w:rPr>
          <w:rtl w:val="0"/>
        </w:rPr>
        <w:t xml:space="preserve">cóctel </w:t>
      </w:r>
      <w:r w:rsidDel="00000000" w:rsidR="00000000" w:rsidRPr="00000000">
        <w:rPr>
          <w:b w:val="1"/>
          <w:rtl w:val="0"/>
        </w:rPr>
        <w:t xml:space="preserve">Jack &amp; Coke</w:t>
      </w:r>
      <w:r w:rsidDel="00000000" w:rsidR="00000000" w:rsidRPr="00000000">
        <w:rPr>
          <w:rtl w:val="0"/>
        </w:rPr>
        <w:t xml:space="preserve"> que desde su creación en 1907, se ha convertido en el </w:t>
      </w:r>
      <w:r w:rsidDel="00000000" w:rsidR="00000000" w:rsidRPr="00000000">
        <w:rPr>
          <w:rtl w:val="0"/>
        </w:rPr>
        <w:t xml:space="preserve">trago </w:t>
      </w:r>
      <w:r w:rsidDel="00000000" w:rsidR="00000000" w:rsidRPr="00000000">
        <w:rPr>
          <w:rtl w:val="0"/>
        </w:rPr>
        <w:t xml:space="preserve">más popular del mundo. La primera es </w:t>
      </w:r>
      <w:r w:rsidDel="00000000" w:rsidR="00000000" w:rsidRPr="00000000">
        <w:rPr>
          <w:rtl w:val="0"/>
        </w:rPr>
        <w:t xml:space="preserve">‘</w:t>
      </w:r>
      <w:r w:rsidDel="00000000" w:rsidR="00000000" w:rsidRPr="00000000">
        <w:rPr>
          <w:b w:val="1"/>
          <w:rtl w:val="0"/>
        </w:rPr>
        <w:t xml:space="preserve">Salted caramel </w:t>
      </w:r>
      <w:r w:rsidDel="00000000" w:rsidR="00000000" w:rsidRPr="00000000">
        <w:rPr>
          <w:b w:val="1"/>
          <w:rtl w:val="0"/>
        </w:rPr>
        <w:t xml:space="preserve">Jack &amp; Coke'</w:t>
      </w:r>
      <w:r w:rsidDel="00000000" w:rsidR="00000000" w:rsidRPr="00000000">
        <w:rPr>
          <w:rtl w:val="0"/>
        </w:rPr>
        <w:t xml:space="preserve">, inspirada en los colores cálidos del otoño. </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Ingredientes:</w:t>
      </w:r>
    </w:p>
    <w:p w:rsidR="00000000" w:rsidDel="00000000" w:rsidP="00000000" w:rsidRDefault="00000000" w:rsidRPr="00000000" w14:paraId="0000000B">
      <w:pPr>
        <w:numPr>
          <w:ilvl w:val="0"/>
          <w:numId w:val="5"/>
        </w:numPr>
        <w:ind w:left="720" w:hanging="360"/>
        <w:jc w:val="both"/>
        <w:rPr/>
      </w:pPr>
      <w:r w:rsidDel="00000000" w:rsidR="00000000" w:rsidRPr="00000000">
        <w:rPr>
          <w:rtl w:val="0"/>
        </w:rPr>
        <w:t xml:space="preserve">40 ml de Jack Daniel’s Old No. 7 </w:t>
      </w:r>
    </w:p>
    <w:p w:rsidR="00000000" w:rsidDel="00000000" w:rsidP="00000000" w:rsidRDefault="00000000" w:rsidRPr="00000000" w14:paraId="0000000C">
      <w:pPr>
        <w:numPr>
          <w:ilvl w:val="0"/>
          <w:numId w:val="5"/>
        </w:numPr>
        <w:ind w:left="720" w:hanging="360"/>
        <w:jc w:val="both"/>
        <w:rPr/>
      </w:pPr>
      <w:r w:rsidDel="00000000" w:rsidR="00000000" w:rsidRPr="00000000">
        <w:rPr>
          <w:rtl w:val="0"/>
        </w:rPr>
        <w:t xml:space="preserve">10 ml de jarabe de caramelo salado </w:t>
      </w:r>
    </w:p>
    <w:p w:rsidR="00000000" w:rsidDel="00000000" w:rsidP="00000000" w:rsidRDefault="00000000" w:rsidRPr="00000000" w14:paraId="0000000D">
      <w:pPr>
        <w:numPr>
          <w:ilvl w:val="0"/>
          <w:numId w:val="5"/>
        </w:numPr>
        <w:ind w:left="720" w:hanging="360"/>
        <w:jc w:val="both"/>
        <w:rPr/>
      </w:pPr>
      <w:r w:rsidDel="00000000" w:rsidR="00000000" w:rsidRPr="00000000">
        <w:rPr>
          <w:rtl w:val="0"/>
        </w:rPr>
        <w:t xml:space="preserve">50 ml de Coca Cola de vainilla</w:t>
      </w:r>
    </w:p>
    <w:p w:rsidR="00000000" w:rsidDel="00000000" w:rsidP="00000000" w:rsidRDefault="00000000" w:rsidRPr="00000000" w14:paraId="0000000E">
      <w:pPr>
        <w:numPr>
          <w:ilvl w:val="0"/>
          <w:numId w:val="5"/>
        </w:numPr>
        <w:ind w:left="720" w:hanging="360"/>
        <w:jc w:val="both"/>
        <w:rPr>
          <w:u w:val="none"/>
        </w:rPr>
      </w:pPr>
      <w:r w:rsidDel="00000000" w:rsidR="00000000" w:rsidRPr="00000000">
        <w:rPr>
          <w:rtl w:val="0"/>
        </w:rPr>
        <w:t xml:space="preserve">Hielo lingote</w:t>
      </w:r>
    </w:p>
    <w:p w:rsidR="00000000" w:rsidDel="00000000" w:rsidP="00000000" w:rsidRDefault="00000000" w:rsidRPr="00000000" w14:paraId="0000000F">
      <w:pPr>
        <w:ind w:left="0" w:firstLine="0"/>
        <w:jc w:val="both"/>
        <w:rPr/>
      </w:pPr>
      <w:r w:rsidDel="00000000" w:rsidR="00000000" w:rsidRPr="00000000">
        <w:rPr>
          <w:b w:val="1"/>
          <w:rtl w:val="0"/>
        </w:rPr>
        <w:t xml:space="preserve">Garnitura: </w:t>
      </w:r>
      <w:r w:rsidDel="00000000" w:rsidR="00000000" w:rsidRPr="00000000">
        <w:rPr>
          <w:rtl w:val="0"/>
        </w:rPr>
        <w:t xml:space="preserve">Cubito de caramelo</w:t>
      </w:r>
    </w:p>
    <w:p w:rsidR="00000000" w:rsidDel="00000000" w:rsidP="00000000" w:rsidRDefault="00000000" w:rsidRPr="00000000" w14:paraId="00000010">
      <w:pPr>
        <w:jc w:val="both"/>
        <w:rPr/>
      </w:pPr>
      <w:r w:rsidDel="00000000" w:rsidR="00000000" w:rsidRPr="00000000">
        <w:rPr>
          <w:b w:val="1"/>
          <w:rtl w:val="0"/>
        </w:rPr>
        <w:t xml:space="preserve">Cristalería</w:t>
      </w:r>
      <w:r w:rsidDel="00000000" w:rsidR="00000000" w:rsidRPr="00000000">
        <w:rPr>
          <w:rtl w:val="0"/>
        </w:rPr>
        <w:t xml:space="preserve">: HighBall </w:t>
      </w:r>
    </w:p>
    <w:p w:rsidR="00000000" w:rsidDel="00000000" w:rsidP="00000000" w:rsidRDefault="00000000" w:rsidRPr="00000000" w14:paraId="00000011">
      <w:pPr>
        <w:jc w:val="both"/>
        <w:rPr>
          <w:rFonts w:ascii="Helvetica" w:cs="Helvetica" w:eastAsia="Helvetica" w:hAnsi="Helvetica"/>
        </w:rPr>
      </w:pPr>
      <w:r w:rsidDel="00000000" w:rsidR="00000000" w:rsidRPr="00000000">
        <w:rPr>
          <w:b w:val="1"/>
          <w:rtl w:val="0"/>
        </w:rPr>
        <w:t xml:space="preserve">Procedimiento: </w:t>
      </w:r>
      <w:r w:rsidDel="00000000" w:rsidR="00000000" w:rsidRPr="00000000">
        <w:rPr>
          <w:rFonts w:ascii="Helvetica" w:cs="Helvetica" w:eastAsia="Helvetica" w:hAnsi="Helvetica"/>
          <w:rtl w:val="0"/>
        </w:rPr>
        <w:t xml:space="preserve">En un shaker agregar los 10 ml de jarabe de caramelo salado y los 40 ml de Jack Daniel’s Old No.7. Agitar vigorosamente por quince segundos y verter el cóctel en un vaso highball para finalmente añadir la Coca Cola de vainilla. </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segunda receta es ‘</w:t>
      </w:r>
      <w:r w:rsidDel="00000000" w:rsidR="00000000" w:rsidRPr="00000000">
        <w:rPr>
          <w:b w:val="1"/>
          <w:rtl w:val="0"/>
        </w:rPr>
        <w:t xml:space="preserve">Cherry Jack &amp; Coke’</w:t>
      </w:r>
      <w:r w:rsidDel="00000000" w:rsidR="00000000" w:rsidRPr="00000000">
        <w:rPr>
          <w:rtl w:val="0"/>
        </w:rPr>
        <w:t xml:space="preserve">, una gran opción para los amantes de los sabores agridulces, en donde el toque de distinción dependerá de la cereza de su preferencia.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Ingredientes:</w:t>
      </w:r>
      <w:r w:rsidDel="00000000" w:rsidR="00000000" w:rsidRPr="00000000">
        <w:rPr>
          <w:rtl w:val="0"/>
        </w:rPr>
      </w:r>
    </w:p>
    <w:p w:rsidR="00000000" w:rsidDel="00000000" w:rsidP="00000000" w:rsidRDefault="00000000" w:rsidRPr="00000000" w14:paraId="00000016">
      <w:pPr>
        <w:numPr>
          <w:ilvl w:val="0"/>
          <w:numId w:val="2"/>
        </w:numPr>
        <w:ind w:left="720" w:hanging="360"/>
        <w:jc w:val="both"/>
        <w:rPr/>
      </w:pPr>
      <w:r w:rsidDel="00000000" w:rsidR="00000000" w:rsidRPr="00000000">
        <w:rPr>
          <w:rtl w:val="0"/>
        </w:rPr>
        <w:t xml:space="preserve">40 ml de </w:t>
      </w:r>
      <w:r w:rsidDel="00000000" w:rsidR="00000000" w:rsidRPr="00000000">
        <w:rPr>
          <w:rtl w:val="0"/>
        </w:rPr>
        <w:t xml:space="preserve">Jack Daniel’s Old No. 7</w:t>
      </w:r>
    </w:p>
    <w:p w:rsidR="00000000" w:rsidDel="00000000" w:rsidP="00000000" w:rsidRDefault="00000000" w:rsidRPr="00000000" w14:paraId="00000017">
      <w:pPr>
        <w:numPr>
          <w:ilvl w:val="0"/>
          <w:numId w:val="2"/>
        </w:numPr>
        <w:ind w:left="720" w:hanging="360"/>
        <w:jc w:val="both"/>
        <w:rPr/>
      </w:pPr>
      <w:r w:rsidDel="00000000" w:rsidR="00000000" w:rsidRPr="00000000">
        <w:rPr>
          <w:rtl w:val="0"/>
        </w:rPr>
        <w:t xml:space="preserve">10 ml de jugo de cereza</w:t>
      </w:r>
    </w:p>
    <w:p w:rsidR="00000000" w:rsidDel="00000000" w:rsidP="00000000" w:rsidRDefault="00000000" w:rsidRPr="00000000" w14:paraId="00000018">
      <w:pPr>
        <w:numPr>
          <w:ilvl w:val="0"/>
          <w:numId w:val="2"/>
        </w:numPr>
        <w:ind w:left="720" w:hanging="360"/>
        <w:jc w:val="both"/>
        <w:rPr/>
      </w:pPr>
      <w:r w:rsidDel="00000000" w:rsidR="00000000" w:rsidRPr="00000000">
        <w:rPr>
          <w:rtl w:val="0"/>
        </w:rPr>
        <w:t xml:space="preserve">90 ml de Coca Cola </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rtl w:val="0"/>
        </w:rPr>
        <w:t xml:space="preserve">Hielo cubo</w:t>
      </w:r>
    </w:p>
    <w:p w:rsidR="00000000" w:rsidDel="00000000" w:rsidP="00000000" w:rsidRDefault="00000000" w:rsidRPr="00000000" w14:paraId="0000001A">
      <w:pPr>
        <w:numPr>
          <w:ilvl w:val="0"/>
          <w:numId w:val="2"/>
        </w:numPr>
        <w:ind w:left="720" w:hanging="360"/>
        <w:jc w:val="both"/>
        <w:rPr/>
      </w:pPr>
      <w:r w:rsidDel="00000000" w:rsidR="00000000" w:rsidRPr="00000000">
        <w:rPr>
          <w:rtl w:val="0"/>
        </w:rPr>
        <w:t xml:space="preserve">1 frasco de cereza marrasquino</w:t>
      </w:r>
    </w:p>
    <w:p w:rsidR="00000000" w:rsidDel="00000000" w:rsidP="00000000" w:rsidRDefault="00000000" w:rsidRPr="00000000" w14:paraId="0000001B">
      <w:pPr>
        <w:jc w:val="both"/>
        <w:rPr/>
      </w:pPr>
      <w:r w:rsidDel="00000000" w:rsidR="00000000" w:rsidRPr="00000000">
        <w:rPr>
          <w:b w:val="1"/>
          <w:rtl w:val="0"/>
        </w:rPr>
        <w:t xml:space="preserve">Garnitura: </w:t>
      </w:r>
      <w:r w:rsidDel="00000000" w:rsidR="00000000" w:rsidRPr="00000000">
        <w:rPr>
          <w:rtl w:val="0"/>
        </w:rPr>
        <w:t xml:space="preserve">una cereza</w:t>
      </w:r>
    </w:p>
    <w:p w:rsidR="00000000" w:rsidDel="00000000" w:rsidP="00000000" w:rsidRDefault="00000000" w:rsidRPr="00000000" w14:paraId="0000001C">
      <w:pPr>
        <w:jc w:val="both"/>
        <w:rPr/>
      </w:pPr>
      <w:r w:rsidDel="00000000" w:rsidR="00000000" w:rsidRPr="00000000">
        <w:rPr>
          <w:b w:val="1"/>
          <w:rtl w:val="0"/>
        </w:rPr>
        <w:t xml:space="preserve">Cristalería</w:t>
      </w:r>
      <w:r w:rsidDel="00000000" w:rsidR="00000000" w:rsidRPr="00000000">
        <w:rPr>
          <w:rtl w:val="0"/>
        </w:rPr>
        <w:t xml:space="preserve">: Highball</w:t>
      </w:r>
    </w:p>
    <w:p w:rsidR="00000000" w:rsidDel="00000000" w:rsidP="00000000" w:rsidRDefault="00000000" w:rsidRPr="00000000" w14:paraId="0000001D">
      <w:pPr>
        <w:jc w:val="both"/>
        <w:rPr/>
      </w:pPr>
      <w:r w:rsidDel="00000000" w:rsidR="00000000" w:rsidRPr="00000000">
        <w:rPr>
          <w:b w:val="1"/>
          <w:rtl w:val="0"/>
        </w:rPr>
        <w:t xml:space="preserve">Procedimiento:</w:t>
      </w:r>
      <w:r w:rsidDel="00000000" w:rsidR="00000000" w:rsidRPr="00000000">
        <w:rPr>
          <w:rtl w:val="0"/>
        </w:rPr>
        <w:t xml:space="preserve"> En un vaso highball agregar todos los ingredientes y mezclarlos con ayuda de un agitador, luego decorar con una cereza, tapioca (al gusto) y añadir poco de jarabe de cereza.</w:t>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t xml:space="preserve">Para los que prefieren los sabores dulces, </w:t>
      </w:r>
      <w:r w:rsidDel="00000000" w:rsidR="00000000" w:rsidRPr="00000000">
        <w:rPr>
          <w:b w:val="1"/>
          <w:rtl w:val="0"/>
        </w:rPr>
        <w:t xml:space="preserve">Tennessee Honey</w:t>
      </w:r>
      <w:r w:rsidDel="00000000" w:rsidR="00000000" w:rsidRPr="00000000">
        <w:rPr>
          <w:rtl w:val="0"/>
        </w:rPr>
        <w:t xml:space="preserve"> es la mejor opción, por ello, Mr. Jack y Mafer Tejada decidieron crear dos cócteles con ingredientes que son un </w:t>
      </w:r>
      <w:r w:rsidDel="00000000" w:rsidR="00000000" w:rsidRPr="00000000">
        <w:rPr>
          <w:i w:val="1"/>
          <w:rtl w:val="0"/>
        </w:rPr>
        <w:t xml:space="preserve">must</w:t>
      </w:r>
      <w:r w:rsidDel="00000000" w:rsidR="00000000" w:rsidRPr="00000000">
        <w:rPr>
          <w:rtl w:val="0"/>
        </w:rPr>
        <w:t xml:space="preserve"> de la temporada. </w:t>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both"/>
        <w:rPr/>
      </w:pPr>
      <w:r w:rsidDel="00000000" w:rsidR="00000000" w:rsidRPr="00000000">
        <w:rPr>
          <w:rtl w:val="0"/>
        </w:rPr>
        <w:t xml:space="preserve">El primer cóctel se llama </w:t>
      </w:r>
      <w:r w:rsidDel="00000000" w:rsidR="00000000" w:rsidRPr="00000000">
        <w:rPr>
          <w:rtl w:val="0"/>
        </w:rPr>
        <w:t xml:space="preserve">‘</w:t>
      </w:r>
      <w:r w:rsidDel="00000000" w:rsidR="00000000" w:rsidRPr="00000000">
        <w:rPr>
          <w:b w:val="1"/>
          <w:rtl w:val="0"/>
        </w:rPr>
        <w:t xml:space="preserve">Coffee Honey</w:t>
      </w:r>
      <w:r w:rsidDel="00000000" w:rsidR="00000000" w:rsidRPr="00000000">
        <w:rPr>
          <w:b w:val="1"/>
          <w:rtl w:val="0"/>
        </w:rPr>
        <w:t xml:space="preserve">’</w:t>
      </w:r>
      <w:r w:rsidDel="00000000" w:rsidR="00000000" w:rsidRPr="00000000">
        <w:rPr>
          <w:rtl w:val="0"/>
        </w:rPr>
        <w:t xml:space="preserve">, el cual funciona como un excelente aperitivo para los amantes del café con un toque de miel. </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Ingredientes:</w:t>
      </w:r>
      <w:r w:rsidDel="00000000" w:rsidR="00000000" w:rsidRPr="00000000">
        <w:rPr>
          <w:rtl w:val="0"/>
        </w:rPr>
      </w:r>
    </w:p>
    <w:p w:rsidR="00000000" w:rsidDel="00000000" w:rsidP="00000000" w:rsidRDefault="00000000" w:rsidRPr="00000000" w14:paraId="00000024">
      <w:pPr>
        <w:pageBreakBefore w:val="0"/>
        <w:numPr>
          <w:ilvl w:val="0"/>
          <w:numId w:val="6"/>
        </w:numPr>
        <w:ind w:left="720" w:hanging="360"/>
        <w:jc w:val="both"/>
        <w:rPr/>
      </w:pPr>
      <w:r w:rsidDel="00000000" w:rsidR="00000000" w:rsidRPr="00000000">
        <w:rPr>
          <w:rtl w:val="0"/>
        </w:rPr>
        <w:t xml:space="preserve">40 ml de Jack Daniel’s Tennessee Honey </w:t>
      </w:r>
    </w:p>
    <w:p w:rsidR="00000000" w:rsidDel="00000000" w:rsidP="00000000" w:rsidRDefault="00000000" w:rsidRPr="00000000" w14:paraId="00000025">
      <w:pPr>
        <w:pageBreakBefore w:val="0"/>
        <w:numPr>
          <w:ilvl w:val="0"/>
          <w:numId w:val="6"/>
        </w:numPr>
        <w:ind w:left="720" w:hanging="360"/>
        <w:jc w:val="both"/>
        <w:rPr/>
      </w:pPr>
      <w:r w:rsidDel="00000000" w:rsidR="00000000" w:rsidRPr="00000000">
        <w:rPr>
          <w:rtl w:val="0"/>
        </w:rPr>
        <w:t xml:space="preserve">40 ml de licor Amaro </w:t>
      </w:r>
    </w:p>
    <w:p w:rsidR="00000000" w:rsidDel="00000000" w:rsidP="00000000" w:rsidRDefault="00000000" w:rsidRPr="00000000" w14:paraId="00000026">
      <w:pPr>
        <w:pageBreakBefore w:val="0"/>
        <w:numPr>
          <w:ilvl w:val="0"/>
          <w:numId w:val="6"/>
        </w:numPr>
        <w:ind w:left="720" w:hanging="360"/>
        <w:jc w:val="both"/>
        <w:rPr/>
      </w:pPr>
      <w:r w:rsidDel="00000000" w:rsidR="00000000" w:rsidRPr="00000000">
        <w:rPr>
          <w:rtl w:val="0"/>
        </w:rPr>
        <w:t xml:space="preserve">15 ml de licor de cafe </w:t>
      </w:r>
    </w:p>
    <w:p w:rsidR="00000000" w:rsidDel="00000000" w:rsidP="00000000" w:rsidRDefault="00000000" w:rsidRPr="00000000" w14:paraId="00000027">
      <w:pPr>
        <w:pageBreakBefore w:val="0"/>
        <w:numPr>
          <w:ilvl w:val="0"/>
          <w:numId w:val="6"/>
        </w:numPr>
        <w:ind w:left="720" w:hanging="360"/>
        <w:jc w:val="both"/>
        <w:rPr/>
      </w:pPr>
      <w:r w:rsidDel="00000000" w:rsidR="00000000" w:rsidRPr="00000000">
        <w:rPr>
          <w:rtl w:val="0"/>
        </w:rPr>
        <w:t xml:space="preserve">40 ml de café Espresso</w:t>
      </w:r>
    </w:p>
    <w:p w:rsidR="00000000" w:rsidDel="00000000" w:rsidP="00000000" w:rsidRDefault="00000000" w:rsidRPr="00000000" w14:paraId="00000028">
      <w:pPr>
        <w:pageBreakBefore w:val="0"/>
        <w:numPr>
          <w:ilvl w:val="0"/>
          <w:numId w:val="6"/>
        </w:numPr>
        <w:ind w:left="720" w:hanging="360"/>
        <w:jc w:val="both"/>
        <w:rPr>
          <w:u w:val="none"/>
        </w:rPr>
      </w:pPr>
      <w:r w:rsidDel="00000000" w:rsidR="00000000" w:rsidRPr="00000000">
        <w:rPr>
          <w:rtl w:val="0"/>
        </w:rPr>
        <w:t xml:space="preserve">Esfera hielo</w:t>
      </w:r>
    </w:p>
    <w:p w:rsidR="00000000" w:rsidDel="00000000" w:rsidP="00000000" w:rsidRDefault="00000000" w:rsidRPr="00000000" w14:paraId="00000029">
      <w:pPr>
        <w:pageBreakBefore w:val="0"/>
        <w:ind w:left="0" w:firstLine="0"/>
        <w:jc w:val="both"/>
        <w:rPr/>
      </w:pPr>
      <w:r w:rsidDel="00000000" w:rsidR="00000000" w:rsidRPr="00000000">
        <w:rPr>
          <w:b w:val="1"/>
          <w:rtl w:val="0"/>
        </w:rPr>
        <w:t xml:space="preserve">Garnitura: </w:t>
      </w:r>
      <w:r w:rsidDel="00000000" w:rsidR="00000000" w:rsidRPr="00000000">
        <w:rPr>
          <w:rtl w:val="0"/>
        </w:rPr>
        <w:t xml:space="preserve">Granos de café</w:t>
      </w:r>
    </w:p>
    <w:p w:rsidR="00000000" w:rsidDel="00000000" w:rsidP="00000000" w:rsidRDefault="00000000" w:rsidRPr="00000000" w14:paraId="0000002A">
      <w:pPr>
        <w:pageBreakBefore w:val="0"/>
        <w:jc w:val="both"/>
        <w:rPr/>
      </w:pPr>
      <w:r w:rsidDel="00000000" w:rsidR="00000000" w:rsidRPr="00000000">
        <w:rPr>
          <w:b w:val="1"/>
          <w:rtl w:val="0"/>
        </w:rPr>
        <w:t xml:space="preserve">Cristalería:</w:t>
      </w:r>
      <w:r w:rsidDel="00000000" w:rsidR="00000000" w:rsidRPr="00000000">
        <w:rPr>
          <w:rtl w:val="0"/>
        </w:rPr>
        <w:t xml:space="preserve"> Old Fashioned </w:t>
      </w:r>
    </w:p>
    <w:p w:rsidR="00000000" w:rsidDel="00000000" w:rsidP="00000000" w:rsidRDefault="00000000" w:rsidRPr="00000000" w14:paraId="0000002B">
      <w:pPr>
        <w:pageBreakBefore w:val="0"/>
        <w:jc w:val="both"/>
        <w:rPr/>
      </w:pPr>
      <w:r w:rsidDel="00000000" w:rsidR="00000000" w:rsidRPr="00000000">
        <w:rPr>
          <w:b w:val="1"/>
          <w:rtl w:val="0"/>
        </w:rPr>
        <w:t xml:space="preserve">Preparación: </w:t>
      </w:r>
      <w:r w:rsidDel="00000000" w:rsidR="00000000" w:rsidRPr="00000000">
        <w:rPr>
          <w:rtl w:val="0"/>
        </w:rPr>
        <w:t xml:space="preserve">En un shaker se agregan todos los ingredientes, agitar vigorosamente por quince segundos. Después añadir un poco de canela y cardamomo ahumado en un vaso Old Fashioned, descartar el humo y verter el cóctel.</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La segunda receta lleva por nombre </w:t>
      </w:r>
      <w:r w:rsidDel="00000000" w:rsidR="00000000" w:rsidRPr="00000000">
        <w:rPr>
          <w:b w:val="1"/>
          <w:rtl w:val="0"/>
        </w:rPr>
        <w:t xml:space="preserve">‘Pumpkin Honey’</w:t>
      </w:r>
      <w:r w:rsidDel="00000000" w:rsidR="00000000" w:rsidRPr="00000000">
        <w:rPr>
          <w:rtl w:val="0"/>
        </w:rPr>
        <w:t xml:space="preserve">, que por sus ingredientes será como probar un postre hecho cóctel.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Ingredientes:</w:t>
      </w:r>
      <w:r w:rsidDel="00000000" w:rsidR="00000000" w:rsidRPr="00000000">
        <w:rPr>
          <w:rtl w:val="0"/>
        </w:rPr>
      </w:r>
    </w:p>
    <w:p w:rsidR="00000000" w:rsidDel="00000000" w:rsidP="00000000" w:rsidRDefault="00000000" w:rsidRPr="00000000" w14:paraId="00000030">
      <w:pPr>
        <w:pageBreakBefore w:val="0"/>
        <w:numPr>
          <w:ilvl w:val="0"/>
          <w:numId w:val="4"/>
        </w:numPr>
        <w:ind w:left="720" w:hanging="360"/>
        <w:jc w:val="both"/>
        <w:rPr/>
      </w:pPr>
      <w:r w:rsidDel="00000000" w:rsidR="00000000" w:rsidRPr="00000000">
        <w:rPr>
          <w:rtl w:val="0"/>
        </w:rPr>
        <w:t xml:space="preserve">40 ml de Jack Daniel’s Tennessee Honey </w:t>
      </w:r>
    </w:p>
    <w:p w:rsidR="00000000" w:rsidDel="00000000" w:rsidP="00000000" w:rsidRDefault="00000000" w:rsidRPr="00000000" w14:paraId="00000031">
      <w:pPr>
        <w:pageBreakBefore w:val="0"/>
        <w:numPr>
          <w:ilvl w:val="0"/>
          <w:numId w:val="4"/>
        </w:numPr>
        <w:ind w:left="720" w:hanging="360"/>
        <w:jc w:val="both"/>
        <w:rPr/>
      </w:pPr>
      <w:r w:rsidDel="00000000" w:rsidR="00000000" w:rsidRPr="00000000">
        <w:rPr>
          <w:rtl w:val="0"/>
        </w:rPr>
        <w:t xml:space="preserve">15 ml de jugo de limón amarillo</w:t>
      </w:r>
    </w:p>
    <w:p w:rsidR="00000000" w:rsidDel="00000000" w:rsidP="00000000" w:rsidRDefault="00000000" w:rsidRPr="00000000" w14:paraId="00000032">
      <w:pPr>
        <w:pageBreakBefore w:val="0"/>
        <w:numPr>
          <w:ilvl w:val="0"/>
          <w:numId w:val="4"/>
        </w:numPr>
        <w:ind w:left="720" w:hanging="360"/>
        <w:jc w:val="both"/>
        <w:rPr/>
      </w:pPr>
      <w:r w:rsidDel="00000000" w:rsidR="00000000" w:rsidRPr="00000000">
        <w:rPr>
          <w:rtl w:val="0"/>
        </w:rPr>
        <w:t xml:space="preserve">90 ml de soda de pumpkin pie</w:t>
      </w:r>
    </w:p>
    <w:p w:rsidR="00000000" w:rsidDel="00000000" w:rsidP="00000000" w:rsidRDefault="00000000" w:rsidRPr="00000000" w14:paraId="00000033">
      <w:pPr>
        <w:pageBreakBefore w:val="0"/>
        <w:numPr>
          <w:ilvl w:val="0"/>
          <w:numId w:val="4"/>
        </w:numPr>
        <w:ind w:left="720" w:hanging="360"/>
        <w:jc w:val="both"/>
        <w:rPr>
          <w:u w:val="none"/>
        </w:rPr>
      </w:pPr>
      <w:r w:rsidDel="00000000" w:rsidR="00000000" w:rsidRPr="00000000">
        <w:rPr>
          <w:rtl w:val="0"/>
        </w:rPr>
        <w:t xml:space="preserve">Esfera hielo o cubo</w:t>
      </w:r>
    </w:p>
    <w:p w:rsidR="00000000" w:rsidDel="00000000" w:rsidP="00000000" w:rsidRDefault="00000000" w:rsidRPr="00000000" w14:paraId="00000034">
      <w:pPr>
        <w:jc w:val="both"/>
        <w:rPr/>
      </w:pPr>
      <w:r w:rsidDel="00000000" w:rsidR="00000000" w:rsidRPr="00000000">
        <w:rPr>
          <w:b w:val="1"/>
          <w:rtl w:val="0"/>
        </w:rPr>
        <w:t xml:space="preserve">Garnitura: </w:t>
      </w:r>
      <w:r w:rsidDel="00000000" w:rsidR="00000000" w:rsidRPr="00000000">
        <w:rPr>
          <w:rtl w:val="0"/>
        </w:rPr>
        <w:t xml:space="preserve"> Dulce de caramelo macizo </w:t>
      </w:r>
    </w:p>
    <w:p w:rsidR="00000000" w:rsidDel="00000000" w:rsidP="00000000" w:rsidRDefault="00000000" w:rsidRPr="00000000" w14:paraId="00000035">
      <w:pPr>
        <w:jc w:val="both"/>
        <w:rPr/>
      </w:pPr>
      <w:r w:rsidDel="00000000" w:rsidR="00000000" w:rsidRPr="00000000">
        <w:rPr>
          <w:b w:val="1"/>
          <w:rtl w:val="0"/>
        </w:rPr>
        <w:t xml:space="preserve">Cristalería:</w:t>
      </w:r>
      <w:r w:rsidDel="00000000" w:rsidR="00000000" w:rsidRPr="00000000">
        <w:rPr>
          <w:rtl w:val="0"/>
        </w:rPr>
        <w:t xml:space="preserve"> vaso highball</w:t>
      </w:r>
    </w:p>
    <w:p w:rsidR="00000000" w:rsidDel="00000000" w:rsidP="00000000" w:rsidRDefault="00000000" w:rsidRPr="00000000" w14:paraId="00000036">
      <w:pPr>
        <w:pageBreakBefore w:val="0"/>
        <w:jc w:val="both"/>
        <w:rPr/>
      </w:pPr>
      <w:r w:rsidDel="00000000" w:rsidR="00000000" w:rsidRPr="00000000">
        <w:rPr>
          <w:b w:val="1"/>
          <w:rtl w:val="0"/>
        </w:rPr>
        <w:t xml:space="preserve">Preparación: </w:t>
      </w:r>
      <w:r w:rsidDel="00000000" w:rsidR="00000000" w:rsidRPr="00000000">
        <w:rPr>
          <w:rtl w:val="0"/>
        </w:rPr>
        <w:t xml:space="preserve">Agregar todos los ingredientes e</w:t>
      </w:r>
      <w:r w:rsidDel="00000000" w:rsidR="00000000" w:rsidRPr="00000000">
        <w:rPr>
          <w:rtl w:val="0"/>
        </w:rPr>
        <w:t xml:space="preserve">n un vaso highball, mezclarlos con ayuda de un agitador y para finalizar decorar con el dulce de caramelo macizo. </w:t>
      </w:r>
    </w:p>
    <w:p w:rsidR="00000000" w:rsidDel="00000000" w:rsidP="00000000" w:rsidRDefault="00000000" w:rsidRPr="00000000" w14:paraId="00000037">
      <w:pPr>
        <w:pageBreakBefore w:val="0"/>
        <w:jc w:val="both"/>
        <w:rPr>
          <w:b w:val="1"/>
        </w:rPr>
      </w:pPr>
      <w:r w:rsidDel="00000000" w:rsidR="00000000" w:rsidRPr="00000000">
        <w:rPr>
          <w:rtl w:val="0"/>
        </w:rPr>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jc w:val="both"/>
        <w:rPr>
          <w:b w:val="1"/>
        </w:rPr>
      </w:pPr>
      <w:r w:rsidDel="00000000" w:rsidR="00000000" w:rsidRPr="00000000">
        <w:rPr>
          <w:rtl w:val="0"/>
        </w:rPr>
        <w:t xml:space="preserve">Como Mr. Jack y Mafer saben que a los mexicanos nos encanta la manzana, las dos últimas recetas están llenas de sabores cítricos mezclados con</w:t>
      </w:r>
      <w:r w:rsidDel="00000000" w:rsidR="00000000" w:rsidRPr="00000000">
        <w:rPr>
          <w:b w:val="1"/>
          <w:rtl w:val="0"/>
        </w:rPr>
        <w:t xml:space="preserve"> Tennessee Apple.</w:t>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pPr>
      <w:r w:rsidDel="00000000" w:rsidR="00000000" w:rsidRPr="00000000">
        <w:rPr>
          <w:b w:val="1"/>
          <w:rtl w:val="0"/>
        </w:rPr>
        <w:t xml:space="preserve">‘</w:t>
      </w:r>
      <w:r w:rsidDel="00000000" w:rsidR="00000000" w:rsidRPr="00000000">
        <w:rPr>
          <w:b w:val="1"/>
          <w:rtl w:val="0"/>
        </w:rPr>
        <w:t xml:space="preserve">Apple Punch Trick’ </w:t>
      </w:r>
      <w:r w:rsidDel="00000000" w:rsidR="00000000" w:rsidRPr="00000000">
        <w:rPr>
          <w:rtl w:val="0"/>
        </w:rPr>
        <w:t xml:space="preserve">es un cóctel para todos los que disfrutan de los sabores frutales con un toque herbal.</w:t>
      </w:r>
      <w:r w:rsidDel="00000000" w:rsidR="00000000" w:rsidRPr="00000000">
        <w:rPr>
          <w:rtl w:val="0"/>
        </w:rPr>
      </w:r>
    </w:p>
    <w:p w:rsidR="00000000" w:rsidDel="00000000" w:rsidP="00000000" w:rsidRDefault="00000000" w:rsidRPr="00000000" w14:paraId="0000003C">
      <w:pPr>
        <w:pageBreakBefore w:val="0"/>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Ingredientes:</w:t>
      </w:r>
      <w:r w:rsidDel="00000000" w:rsidR="00000000" w:rsidRPr="00000000">
        <w:rPr>
          <w:rtl w:val="0"/>
        </w:rPr>
      </w:r>
    </w:p>
    <w:p w:rsidR="00000000" w:rsidDel="00000000" w:rsidP="00000000" w:rsidRDefault="00000000" w:rsidRPr="00000000" w14:paraId="0000003E">
      <w:pPr>
        <w:pageBreakBefore w:val="0"/>
        <w:numPr>
          <w:ilvl w:val="0"/>
          <w:numId w:val="3"/>
        </w:numPr>
        <w:ind w:left="720" w:hanging="360"/>
        <w:jc w:val="both"/>
        <w:rPr/>
      </w:pPr>
      <w:r w:rsidDel="00000000" w:rsidR="00000000" w:rsidRPr="00000000">
        <w:rPr>
          <w:rtl w:val="0"/>
        </w:rPr>
        <w:t xml:space="preserve">30 ml de </w:t>
      </w:r>
      <w:r w:rsidDel="00000000" w:rsidR="00000000" w:rsidRPr="00000000">
        <w:rPr>
          <w:rtl w:val="0"/>
        </w:rPr>
        <w:t xml:space="preserve">Jack Daniel’s Tennessee Apple</w:t>
      </w:r>
    </w:p>
    <w:p w:rsidR="00000000" w:rsidDel="00000000" w:rsidP="00000000" w:rsidRDefault="00000000" w:rsidRPr="00000000" w14:paraId="0000003F">
      <w:pPr>
        <w:numPr>
          <w:ilvl w:val="0"/>
          <w:numId w:val="3"/>
        </w:numPr>
        <w:ind w:left="720" w:hanging="360"/>
        <w:jc w:val="both"/>
        <w:rPr/>
      </w:pPr>
      <w:r w:rsidDel="00000000" w:rsidR="00000000" w:rsidRPr="00000000">
        <w:rPr>
          <w:rtl w:val="0"/>
        </w:rPr>
        <w:t xml:space="preserve">15 ml de vino tinto </w:t>
      </w:r>
    </w:p>
    <w:p w:rsidR="00000000" w:rsidDel="00000000" w:rsidP="00000000" w:rsidRDefault="00000000" w:rsidRPr="00000000" w14:paraId="00000040">
      <w:pPr>
        <w:numPr>
          <w:ilvl w:val="0"/>
          <w:numId w:val="3"/>
        </w:numPr>
        <w:ind w:left="720" w:hanging="360"/>
        <w:jc w:val="both"/>
        <w:rPr/>
      </w:pPr>
      <w:r w:rsidDel="00000000" w:rsidR="00000000" w:rsidRPr="00000000">
        <w:rPr>
          <w:rtl w:val="0"/>
        </w:rPr>
        <w:t xml:space="preserve">15 ml de jarabe de piña</w:t>
      </w:r>
    </w:p>
    <w:p w:rsidR="00000000" w:rsidDel="00000000" w:rsidP="00000000" w:rsidRDefault="00000000" w:rsidRPr="00000000" w14:paraId="00000041">
      <w:pPr>
        <w:numPr>
          <w:ilvl w:val="0"/>
          <w:numId w:val="3"/>
        </w:numPr>
        <w:ind w:left="720" w:hanging="360"/>
        <w:jc w:val="both"/>
        <w:rPr/>
      </w:pPr>
      <w:r w:rsidDel="00000000" w:rsidR="00000000" w:rsidRPr="00000000">
        <w:rPr>
          <w:rtl w:val="0"/>
        </w:rPr>
        <w:t xml:space="preserve">15 ml de aperitivo americano</w:t>
      </w:r>
    </w:p>
    <w:p w:rsidR="00000000" w:rsidDel="00000000" w:rsidP="00000000" w:rsidRDefault="00000000" w:rsidRPr="00000000" w14:paraId="00000042">
      <w:pPr>
        <w:numPr>
          <w:ilvl w:val="0"/>
          <w:numId w:val="3"/>
        </w:numPr>
        <w:ind w:left="720" w:hanging="360"/>
        <w:jc w:val="both"/>
      </w:pPr>
      <w:r w:rsidDel="00000000" w:rsidR="00000000" w:rsidRPr="00000000">
        <w:rPr>
          <w:rtl w:val="0"/>
        </w:rPr>
        <w:t xml:space="preserve">3 dashes de bitter de limón</w:t>
      </w:r>
    </w:p>
    <w:p w:rsidR="00000000" w:rsidDel="00000000" w:rsidP="00000000" w:rsidRDefault="00000000" w:rsidRPr="00000000" w14:paraId="00000043">
      <w:pPr>
        <w:numPr>
          <w:ilvl w:val="0"/>
          <w:numId w:val="3"/>
        </w:numPr>
        <w:ind w:left="720" w:hanging="360"/>
        <w:jc w:val="both"/>
        <w:rPr>
          <w:u w:val="none"/>
        </w:rPr>
      </w:pPr>
      <w:r w:rsidDel="00000000" w:rsidR="00000000" w:rsidRPr="00000000">
        <w:rPr>
          <w:rtl w:val="0"/>
        </w:rPr>
        <w:t xml:space="preserve">Top de agua mineral</w:t>
      </w:r>
    </w:p>
    <w:p w:rsidR="00000000" w:rsidDel="00000000" w:rsidP="00000000" w:rsidRDefault="00000000" w:rsidRPr="00000000" w14:paraId="00000044">
      <w:pPr>
        <w:numPr>
          <w:ilvl w:val="0"/>
          <w:numId w:val="3"/>
        </w:numPr>
        <w:ind w:left="720" w:hanging="360"/>
        <w:jc w:val="both"/>
        <w:rPr>
          <w:u w:val="none"/>
        </w:rPr>
      </w:pPr>
      <w:r w:rsidDel="00000000" w:rsidR="00000000" w:rsidRPr="00000000">
        <w:rPr>
          <w:rtl w:val="0"/>
        </w:rPr>
        <w:t xml:space="preserve">Sin hielo</w:t>
      </w:r>
    </w:p>
    <w:p w:rsidR="00000000" w:rsidDel="00000000" w:rsidP="00000000" w:rsidRDefault="00000000" w:rsidRPr="00000000" w14:paraId="00000045">
      <w:pPr>
        <w:jc w:val="both"/>
        <w:rPr/>
      </w:pPr>
      <w:r w:rsidDel="00000000" w:rsidR="00000000" w:rsidRPr="00000000">
        <w:rPr>
          <w:b w:val="1"/>
          <w:rtl w:val="0"/>
        </w:rPr>
        <w:t xml:space="preserve">Garnitura: </w:t>
      </w:r>
      <w:r w:rsidDel="00000000" w:rsidR="00000000" w:rsidRPr="00000000">
        <w:rPr>
          <w:rtl w:val="0"/>
        </w:rPr>
        <w:t xml:space="preserve">Crocante de manzana </w:t>
      </w:r>
    </w:p>
    <w:p w:rsidR="00000000" w:rsidDel="00000000" w:rsidP="00000000" w:rsidRDefault="00000000" w:rsidRPr="00000000" w14:paraId="00000046">
      <w:pPr>
        <w:jc w:val="both"/>
        <w:rPr/>
      </w:pPr>
      <w:r w:rsidDel="00000000" w:rsidR="00000000" w:rsidRPr="00000000">
        <w:rPr>
          <w:b w:val="1"/>
          <w:rtl w:val="0"/>
        </w:rPr>
        <w:t xml:space="preserve">Cristalería: </w:t>
      </w:r>
      <w:r w:rsidDel="00000000" w:rsidR="00000000" w:rsidRPr="00000000">
        <w:rPr>
          <w:rtl w:val="0"/>
        </w:rPr>
        <w:t xml:space="preserve">Copa coupette</w:t>
      </w:r>
    </w:p>
    <w:p w:rsidR="00000000" w:rsidDel="00000000" w:rsidP="00000000" w:rsidRDefault="00000000" w:rsidRPr="00000000" w14:paraId="00000047">
      <w:pPr>
        <w:jc w:val="both"/>
        <w:rPr/>
      </w:pPr>
      <w:r w:rsidDel="00000000" w:rsidR="00000000" w:rsidRPr="00000000">
        <w:rPr>
          <w:b w:val="1"/>
          <w:rtl w:val="0"/>
        </w:rPr>
        <w:t xml:space="preserve">Preparación: </w:t>
      </w:r>
      <w:r w:rsidDel="00000000" w:rsidR="00000000" w:rsidRPr="00000000">
        <w:rPr>
          <w:rtl w:val="0"/>
        </w:rPr>
        <w:t xml:space="preserve">En un shaker agregar todos los ingredientes y agitar durante veinte segundos. Después en una copa coupette previamente enfriada, verter él cóctel con un doble colado y finalmente decorar con flores de temporada y crocante de manzana.</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Para finalizar, </w:t>
      </w:r>
      <w:r w:rsidDel="00000000" w:rsidR="00000000" w:rsidRPr="00000000">
        <w:rPr>
          <w:b w:val="1"/>
          <w:rtl w:val="0"/>
        </w:rPr>
        <w:t xml:space="preserve">‘Green Jack‘ </w:t>
      </w:r>
      <w:r w:rsidDel="00000000" w:rsidR="00000000" w:rsidRPr="00000000">
        <w:rPr>
          <w:rtl w:val="0"/>
        </w:rPr>
        <w:t xml:space="preserve">es para aquellos que disfrutan de una coctelería más natural. </w:t>
      </w:r>
    </w:p>
    <w:p w:rsidR="00000000" w:rsidDel="00000000" w:rsidP="00000000" w:rsidRDefault="00000000" w:rsidRPr="00000000" w14:paraId="0000004A">
      <w:pPr>
        <w:jc w:val="both"/>
        <w:rPr>
          <w:b w:val="1"/>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b w:val="1"/>
          <w:rtl w:val="0"/>
        </w:rPr>
        <w:t xml:space="preserve">Ingredientes:</w:t>
      </w:r>
      <w:r w:rsidDel="00000000" w:rsidR="00000000" w:rsidRPr="00000000">
        <w:rPr>
          <w:rtl w:val="0"/>
        </w:rPr>
      </w:r>
    </w:p>
    <w:p w:rsidR="00000000" w:rsidDel="00000000" w:rsidP="00000000" w:rsidRDefault="00000000" w:rsidRPr="00000000" w14:paraId="0000004C">
      <w:pPr>
        <w:numPr>
          <w:ilvl w:val="0"/>
          <w:numId w:val="1"/>
        </w:numPr>
        <w:ind w:left="720" w:hanging="360"/>
        <w:jc w:val="both"/>
        <w:rPr/>
      </w:pPr>
      <w:r w:rsidDel="00000000" w:rsidR="00000000" w:rsidRPr="00000000">
        <w:rPr>
          <w:rtl w:val="0"/>
        </w:rPr>
        <w:t xml:space="preserve">30 ml de Jack Daniel’s Tennessee Apple  </w:t>
      </w:r>
    </w:p>
    <w:p w:rsidR="00000000" w:rsidDel="00000000" w:rsidP="00000000" w:rsidRDefault="00000000" w:rsidRPr="00000000" w14:paraId="0000004D">
      <w:pPr>
        <w:numPr>
          <w:ilvl w:val="0"/>
          <w:numId w:val="1"/>
        </w:numPr>
        <w:ind w:left="720" w:hanging="360"/>
        <w:jc w:val="both"/>
        <w:rPr/>
      </w:pPr>
      <w:r w:rsidDel="00000000" w:rsidR="00000000" w:rsidRPr="00000000">
        <w:rPr>
          <w:rtl w:val="0"/>
        </w:rPr>
        <w:t xml:space="preserve">10 ml de miel mantequilla </w:t>
      </w:r>
    </w:p>
    <w:p w:rsidR="00000000" w:rsidDel="00000000" w:rsidP="00000000" w:rsidRDefault="00000000" w:rsidRPr="00000000" w14:paraId="0000004E">
      <w:pPr>
        <w:numPr>
          <w:ilvl w:val="0"/>
          <w:numId w:val="1"/>
        </w:numPr>
        <w:ind w:left="720" w:hanging="360"/>
        <w:jc w:val="both"/>
        <w:rPr/>
      </w:pPr>
      <w:r w:rsidDel="00000000" w:rsidR="00000000" w:rsidRPr="00000000">
        <w:rPr>
          <w:rtl w:val="0"/>
        </w:rPr>
        <w:t xml:space="preserve">10 ml de jugo de limón amarillo</w:t>
      </w:r>
    </w:p>
    <w:p w:rsidR="00000000" w:rsidDel="00000000" w:rsidP="00000000" w:rsidRDefault="00000000" w:rsidRPr="00000000" w14:paraId="0000004F">
      <w:pPr>
        <w:numPr>
          <w:ilvl w:val="0"/>
          <w:numId w:val="1"/>
        </w:numPr>
        <w:ind w:left="720" w:hanging="360"/>
        <w:jc w:val="both"/>
        <w:rPr/>
      </w:pPr>
      <w:r w:rsidDel="00000000" w:rsidR="00000000" w:rsidRPr="00000000">
        <w:rPr>
          <w:rtl w:val="0"/>
        </w:rPr>
        <w:t xml:space="preserve">Soda de manzana verde y matcha </w:t>
      </w:r>
    </w:p>
    <w:p w:rsidR="00000000" w:rsidDel="00000000" w:rsidP="00000000" w:rsidRDefault="00000000" w:rsidRPr="00000000" w14:paraId="00000050">
      <w:pPr>
        <w:numPr>
          <w:ilvl w:val="0"/>
          <w:numId w:val="1"/>
        </w:numPr>
        <w:ind w:left="720" w:hanging="360"/>
        <w:jc w:val="both"/>
        <w:rPr>
          <w:u w:val="none"/>
        </w:rPr>
      </w:pPr>
      <w:r w:rsidDel="00000000" w:rsidR="00000000" w:rsidRPr="00000000">
        <w:rPr>
          <w:rtl w:val="0"/>
        </w:rPr>
        <w:t xml:space="preserve">Hielo lingote</w:t>
      </w:r>
    </w:p>
    <w:p w:rsidR="00000000" w:rsidDel="00000000" w:rsidP="00000000" w:rsidRDefault="00000000" w:rsidRPr="00000000" w14:paraId="00000051">
      <w:pPr>
        <w:jc w:val="both"/>
        <w:rPr/>
      </w:pPr>
      <w:r w:rsidDel="00000000" w:rsidR="00000000" w:rsidRPr="00000000">
        <w:rPr>
          <w:b w:val="1"/>
          <w:rtl w:val="0"/>
        </w:rPr>
        <w:t xml:space="preserve">Garnitura: </w:t>
      </w:r>
      <w:r w:rsidDel="00000000" w:rsidR="00000000" w:rsidRPr="00000000">
        <w:rPr>
          <w:rtl w:val="0"/>
        </w:rPr>
        <w:t xml:space="preserve">Crocante de manzana</w:t>
      </w:r>
    </w:p>
    <w:p w:rsidR="00000000" w:rsidDel="00000000" w:rsidP="00000000" w:rsidRDefault="00000000" w:rsidRPr="00000000" w14:paraId="00000052">
      <w:pPr>
        <w:jc w:val="both"/>
        <w:rPr/>
      </w:pPr>
      <w:r w:rsidDel="00000000" w:rsidR="00000000" w:rsidRPr="00000000">
        <w:rPr>
          <w:b w:val="1"/>
          <w:rtl w:val="0"/>
        </w:rPr>
        <w:t xml:space="preserve">Cristalería: </w:t>
      </w:r>
      <w:r w:rsidDel="00000000" w:rsidR="00000000" w:rsidRPr="00000000">
        <w:rPr>
          <w:rtl w:val="0"/>
        </w:rPr>
        <w:t xml:space="preserve">Vaso fizz</w:t>
      </w:r>
    </w:p>
    <w:p w:rsidR="00000000" w:rsidDel="00000000" w:rsidP="00000000" w:rsidRDefault="00000000" w:rsidRPr="00000000" w14:paraId="00000053">
      <w:pPr>
        <w:jc w:val="both"/>
        <w:rPr>
          <w:b w:val="1"/>
        </w:rPr>
      </w:pPr>
      <w:r w:rsidDel="00000000" w:rsidR="00000000" w:rsidRPr="00000000">
        <w:rPr>
          <w:b w:val="1"/>
          <w:rtl w:val="0"/>
        </w:rPr>
        <w:t xml:space="preserve">Preparación: </w:t>
      </w:r>
      <w:r w:rsidDel="00000000" w:rsidR="00000000" w:rsidRPr="00000000">
        <w:rPr>
          <w:rtl w:val="0"/>
        </w:rPr>
        <w:t xml:space="preserve">Agregar </w:t>
      </w:r>
      <w:r w:rsidDel="00000000" w:rsidR="00000000" w:rsidRPr="00000000">
        <w:rPr>
          <w:rtl w:val="0"/>
        </w:rPr>
        <w:t xml:space="preserve">todos los ingredientes a excepción de la soda de manzana verde y matcha en un shaker. Agitar vigorosamente durante quince segundos para después servir en un vaso fizz, luego añadir el top de soda y decorar con un crocante de manzana. </w:t>
      </w:r>
      <w:r w:rsidDel="00000000" w:rsidR="00000000" w:rsidRPr="00000000">
        <w:rPr>
          <w:rtl w:val="0"/>
        </w:rPr>
      </w:r>
    </w:p>
    <w:p w:rsidR="00000000" w:rsidDel="00000000" w:rsidP="00000000" w:rsidRDefault="00000000" w:rsidRPr="00000000" w14:paraId="00000054">
      <w:pPr>
        <w:pageBreakBefore w:val="0"/>
        <w:jc w:val="both"/>
        <w:rPr/>
      </w:pPr>
      <w:r w:rsidDel="00000000" w:rsidR="00000000" w:rsidRPr="00000000">
        <w:rPr>
          <w:rtl w:val="0"/>
        </w:rPr>
      </w:r>
    </w:p>
    <w:p w:rsidR="00000000" w:rsidDel="00000000" w:rsidP="00000000" w:rsidRDefault="00000000" w:rsidRPr="00000000" w14:paraId="00000055">
      <w:pPr>
        <w:pageBreakBefore w:val="0"/>
        <w:jc w:val="both"/>
        <w:rPr>
          <w:b w:val="1"/>
          <w:i w:val="1"/>
          <w:highlight w:val="yellow"/>
        </w:rPr>
      </w:pPr>
      <w:r w:rsidDel="00000000" w:rsidR="00000000" w:rsidRPr="00000000">
        <w:rPr>
          <w:rtl w:val="0"/>
        </w:rPr>
        <w:t xml:space="preserve">Este 2021, el viaje de Mr. Jack será corto, pero estas recetas seguirán siendo parte de su legado. Mientras esperamos su regreso, no olviden seguir el trabajo de Mafer Tejada con Jack Daniel’s en</w:t>
      </w:r>
      <w:r w:rsidDel="00000000" w:rsidR="00000000" w:rsidRPr="00000000">
        <w:rPr>
          <w:rtl w:val="0"/>
        </w:rPr>
        <w:t xml:space="preserve"> Casa Prunes.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pageBreakBefore w:val="0"/>
        <w:jc w:val="both"/>
        <w:rPr>
          <w:b w:val="1"/>
          <w:i w:val="1"/>
          <w:highlight w:val="yellow"/>
        </w:rPr>
      </w:pPr>
      <w:r w:rsidDel="00000000" w:rsidR="00000000" w:rsidRPr="00000000">
        <w:rPr>
          <w:rtl w:val="0"/>
        </w:rPr>
      </w:r>
    </w:p>
    <w:p w:rsidR="00000000" w:rsidDel="00000000" w:rsidP="00000000" w:rsidRDefault="00000000" w:rsidRPr="00000000" w14:paraId="00000057">
      <w:pPr>
        <w:pageBreakBefore w:val="0"/>
        <w:jc w:val="both"/>
        <w:rPr>
          <w:b w:val="1"/>
          <w:i w:val="1"/>
          <w:highlight w:val="yellow"/>
        </w:rPr>
      </w:pPr>
      <w:r w:rsidDel="00000000" w:rsidR="00000000" w:rsidRPr="00000000">
        <w:rPr>
          <w:rtl w:val="0"/>
        </w:rPr>
      </w:r>
    </w:p>
    <w:p w:rsidR="00000000" w:rsidDel="00000000" w:rsidP="00000000" w:rsidRDefault="00000000" w:rsidRPr="00000000" w14:paraId="00000058">
      <w:pPr>
        <w:pageBreakBefore w:val="0"/>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59">
      <w:pPr>
        <w:pageBreakBefore w:val="0"/>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5A">
      <w:pPr>
        <w:pageBreakBefore w:val="0"/>
        <w:jc w:val="both"/>
        <w:rPr>
          <w:sz w:val="20"/>
          <w:szCs w:val="20"/>
        </w:rPr>
      </w:pPr>
      <w:r w:rsidDel="00000000" w:rsidR="00000000" w:rsidRPr="00000000">
        <w:rPr>
          <w:rtl w:val="0"/>
        </w:rPr>
      </w:r>
    </w:p>
    <w:p w:rsidR="00000000" w:rsidDel="00000000" w:rsidP="00000000" w:rsidRDefault="00000000" w:rsidRPr="00000000" w14:paraId="0000005B">
      <w:pPr>
        <w:pageBreakBefore w:val="0"/>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5C">
      <w:pPr>
        <w:pageBreakBefore w:val="0"/>
        <w:jc w:val="both"/>
        <w:rPr>
          <w:sz w:val="20"/>
          <w:szCs w:val="20"/>
        </w:rPr>
      </w:pPr>
      <w:r w:rsidDel="00000000" w:rsidR="00000000" w:rsidRPr="00000000">
        <w:rPr>
          <w:rtl w:val="0"/>
        </w:rPr>
      </w:r>
    </w:p>
    <w:p w:rsidR="00000000" w:rsidDel="00000000" w:rsidP="00000000" w:rsidRDefault="00000000" w:rsidRPr="00000000" w14:paraId="0000005D">
      <w:pPr>
        <w:pageBreakBefore w:val="0"/>
        <w:jc w:val="both"/>
        <w:rPr>
          <w:sz w:val="20"/>
          <w:szCs w:val="20"/>
        </w:rPr>
      </w:pPr>
      <w:r w:rsidDel="00000000" w:rsidR="00000000" w:rsidRPr="00000000">
        <w:rPr>
          <w:sz w:val="20"/>
          <w:szCs w:val="20"/>
          <w:rtl w:val="0"/>
        </w:rPr>
        <w:t xml:space="preserve">Para saber más visita: </w:t>
      </w:r>
      <w:hyperlink r:id="rId6">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5E">
      <w:pPr>
        <w:pageBreakBefore w:val="0"/>
        <w:jc w:val="both"/>
        <w:rPr>
          <w:sz w:val="20"/>
          <w:szCs w:val="20"/>
        </w:rPr>
      </w:pPr>
      <w:r w:rsidDel="00000000" w:rsidR="00000000" w:rsidRPr="00000000">
        <w:rPr>
          <w:rtl w:val="0"/>
        </w:rPr>
      </w:r>
    </w:p>
    <w:p w:rsidR="00000000" w:rsidDel="00000000" w:rsidP="00000000" w:rsidRDefault="00000000" w:rsidRPr="00000000" w14:paraId="0000005F">
      <w:pPr>
        <w:pageBreakBefore w:val="0"/>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60">
      <w:pPr>
        <w:pageBreakBefore w:val="0"/>
        <w:jc w:val="both"/>
        <w:rPr>
          <w:sz w:val="20"/>
          <w:szCs w:val="20"/>
        </w:rPr>
      </w:pPr>
      <w:r w:rsidDel="00000000" w:rsidR="00000000" w:rsidRPr="00000000">
        <w:rPr>
          <w:sz w:val="20"/>
          <w:szCs w:val="20"/>
          <w:rtl w:val="0"/>
        </w:rPr>
        <w:t xml:space="preserve">Facebook:</w:t>
      </w:r>
      <w:hyperlink r:id="rId7">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61">
      <w:pPr>
        <w:pageBreakBefore w:val="0"/>
        <w:jc w:val="both"/>
        <w:rPr>
          <w:sz w:val="20"/>
          <w:szCs w:val="20"/>
        </w:rPr>
      </w:pPr>
      <w:r w:rsidDel="00000000" w:rsidR="00000000" w:rsidRPr="00000000">
        <w:rPr>
          <w:sz w:val="20"/>
          <w:szCs w:val="20"/>
          <w:rtl w:val="0"/>
        </w:rPr>
        <w:t xml:space="preserve">Twitter: </w:t>
      </w:r>
      <w:hyperlink r:id="rId8">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62">
      <w:pPr>
        <w:pageBreakBefore w:val="0"/>
        <w:jc w:val="both"/>
        <w:rPr>
          <w:sz w:val="20"/>
          <w:szCs w:val="20"/>
        </w:rPr>
      </w:pPr>
      <w:r w:rsidDel="00000000" w:rsidR="00000000" w:rsidRPr="00000000">
        <w:rPr>
          <w:sz w:val="20"/>
          <w:szCs w:val="20"/>
          <w:rtl w:val="0"/>
        </w:rPr>
        <w:t xml:space="preserve">Instagram: </w:t>
      </w:r>
      <w:hyperlink r:id="rId9">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63">
      <w:pPr>
        <w:pageBreakBefore w:val="0"/>
        <w:jc w:val="both"/>
        <w:rPr>
          <w:rFonts w:ascii="Roboto" w:cs="Roboto" w:eastAsia="Roboto" w:hAnsi="Roboto"/>
          <w:b w:val="1"/>
          <w:color w:val="555555"/>
          <w:sz w:val="20"/>
          <w:szCs w:val="20"/>
        </w:rPr>
      </w:pPr>
      <w:r w:rsidDel="00000000" w:rsidR="00000000" w:rsidRPr="00000000">
        <w:rPr>
          <w:sz w:val="20"/>
          <w:szCs w:val="20"/>
          <w:rtl w:val="0"/>
        </w:rPr>
        <w:t xml:space="preserve">YouTube: </w:t>
      </w:r>
      <w:hyperlink r:id="rId10">
        <w:r w:rsidDel="00000000" w:rsidR="00000000" w:rsidRPr="00000000">
          <w:rPr>
            <w:color w:val="1155cc"/>
            <w:sz w:val="20"/>
            <w:szCs w:val="20"/>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64">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5">
      <w:pPr>
        <w:pageBreakBefore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66">
      <w:pPr>
        <w:pageBreakBefore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QPRW                         </w:t>
      </w:r>
    </w:p>
    <w:p w:rsidR="00000000" w:rsidDel="00000000" w:rsidP="00000000" w:rsidRDefault="00000000" w:rsidRPr="00000000" w14:paraId="00000067">
      <w:pPr>
        <w:pageBreakBefore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José Sámano             </w:t>
      </w:r>
    </w:p>
    <w:p w:rsidR="00000000" w:rsidDel="00000000" w:rsidP="00000000" w:rsidRDefault="00000000" w:rsidRPr="00000000" w14:paraId="00000068">
      <w:pPr>
        <w:pageBreakBefore w:val="0"/>
        <w:rPr>
          <w:rFonts w:ascii="Open Sans" w:cs="Open Sans" w:eastAsia="Open Sans" w:hAnsi="Open Sans"/>
          <w:sz w:val="20"/>
          <w:szCs w:val="20"/>
        </w:rPr>
      </w:pPr>
      <w:hyperlink r:id="rId11">
        <w:r w:rsidDel="00000000" w:rsidR="00000000" w:rsidRPr="00000000">
          <w:rPr>
            <w:rFonts w:ascii="Open Sans" w:cs="Open Sans" w:eastAsia="Open Sans" w:hAnsi="Open Sans"/>
            <w:color w:val="1155cc"/>
            <w:sz w:val="20"/>
            <w:szCs w:val="20"/>
            <w:u w:val="single"/>
            <w:rtl w:val="0"/>
          </w:rPr>
          <w:t xml:space="preserve">jose@qprw.co</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9">
      <w:pPr>
        <w:pageBreakBefore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A">
      <w:pPr>
        <w:pageBreakBefore w:val="0"/>
        <w:rPr>
          <w:rFonts w:ascii="Open Sans" w:cs="Open Sans" w:eastAsia="Open Sans" w:hAnsi="Open Sans"/>
          <w:sz w:val="20"/>
          <w:szCs w:val="2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2343150</wp:posOffset>
          </wp:positionH>
          <wp:positionV relativeFrom="paragraph">
            <wp:posOffset>-300037</wp:posOffset>
          </wp:positionV>
          <wp:extent cx="1552575" cy="120491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2575" cy="1204913"/>
                  </a:xfrm>
                  <a:prstGeom prst="rect"/>
                  <a:ln/>
                </pic:spPr>
              </pic:pic>
            </a:graphicData>
          </a:graphic>
        </wp:anchor>
      </w:drawing>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se@qprw.co" TargetMode="External"/><Relationship Id="rId10" Type="http://schemas.openxmlformats.org/officeDocument/2006/relationships/hyperlink" Target="https://www.youtube.com/user/JackDaniels" TargetMode="External"/><Relationship Id="rId12" Type="http://schemas.openxmlformats.org/officeDocument/2006/relationships/header" Target="header1.xml"/><Relationship Id="rId9" Type="http://schemas.openxmlformats.org/officeDocument/2006/relationships/hyperlink" Target="http://instagram.com/jackdanielsmexico" TargetMode="External"/><Relationship Id="rId5" Type="http://schemas.openxmlformats.org/officeDocument/2006/relationships/styles" Target="styles.xml"/><Relationship Id="rId6" Type="http://schemas.openxmlformats.org/officeDocument/2006/relationships/hyperlink" Target="https://www.jackdaniels.com" TargetMode="External"/><Relationship Id="rId7" Type="http://schemas.openxmlformats.org/officeDocument/2006/relationships/hyperlink" Target="https://www.facebook.com/JackDanielsMx" TargetMode="External"/><Relationship Id="rId8" Type="http://schemas.openxmlformats.org/officeDocument/2006/relationships/hyperlink" Target="https://twitter.com/jackdaniels_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